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BF" w:rsidRDefault="00693CAB" w:rsidP="00074310">
      <w:pPr>
        <w:pStyle w:val="ab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.12</w:t>
      </w:r>
      <w:r w:rsidR="006522BF">
        <w:rPr>
          <w:color w:val="000000"/>
          <w:sz w:val="28"/>
          <w:szCs w:val="28"/>
        </w:rPr>
        <w:t>.2017                  40-04-2017</w:t>
      </w:r>
    </w:p>
    <w:p w:rsidR="006522BF" w:rsidRPr="00295CEC" w:rsidRDefault="006522BF" w:rsidP="000743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22BF" w:rsidRDefault="006522BF" w:rsidP="000743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22BF" w:rsidRPr="00CB2130" w:rsidRDefault="006522BF" w:rsidP="00072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2BF" w:rsidRPr="0051472F" w:rsidRDefault="006522BF" w:rsidP="0007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2F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</w:t>
      </w:r>
      <w:r w:rsidR="00487AE8">
        <w:rPr>
          <w:rFonts w:ascii="Times New Roman" w:hAnsi="Times New Roman" w:cs="Times New Roman"/>
          <w:sz w:val="28"/>
          <w:szCs w:val="28"/>
        </w:rPr>
        <w:t>СМИ.</w:t>
      </w:r>
    </w:p>
    <w:p w:rsidR="006522BF" w:rsidRDefault="006522BF" w:rsidP="00072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межрайонной природоохранной прокуратурой проведена проверка соблюдения законодательства о</w:t>
      </w:r>
      <w:r w:rsidR="001B17CC">
        <w:rPr>
          <w:sz w:val="28"/>
          <w:szCs w:val="28"/>
        </w:rPr>
        <w:t xml:space="preserve">б отходах, по результатам </w:t>
      </w:r>
      <w:proofErr w:type="spellStart"/>
      <w:r w:rsidR="001B17CC">
        <w:rPr>
          <w:sz w:val="28"/>
          <w:szCs w:val="28"/>
        </w:rPr>
        <w:t>которойустановлено</w:t>
      </w:r>
      <w:proofErr w:type="spellEnd"/>
      <w:r w:rsidR="001B17CC">
        <w:rPr>
          <w:sz w:val="28"/>
          <w:szCs w:val="28"/>
        </w:rPr>
        <w:t xml:space="preserve">, что на территории </w:t>
      </w:r>
      <w:r w:rsidR="00693CAB">
        <w:rPr>
          <w:sz w:val="28"/>
          <w:szCs w:val="28"/>
        </w:rPr>
        <w:t>земельного</w:t>
      </w:r>
      <w:r w:rsidR="001B17CC">
        <w:rPr>
          <w:sz w:val="28"/>
          <w:szCs w:val="28"/>
        </w:rPr>
        <w:t xml:space="preserve"> участка </w:t>
      </w:r>
      <w:r w:rsidR="00693CAB">
        <w:rPr>
          <w:sz w:val="28"/>
          <w:szCs w:val="28"/>
        </w:rPr>
        <w:t>КХБ «Родник</w:t>
      </w:r>
      <w:proofErr w:type="gramStart"/>
      <w:r w:rsidR="00693CAB">
        <w:rPr>
          <w:sz w:val="28"/>
          <w:szCs w:val="28"/>
        </w:rPr>
        <w:t>»</w:t>
      </w:r>
      <w:proofErr w:type="spellStart"/>
      <w:r w:rsidR="00693CAB">
        <w:rPr>
          <w:sz w:val="28"/>
          <w:szCs w:val="28"/>
        </w:rPr>
        <w:t>К</w:t>
      </w:r>
      <w:proofErr w:type="gramEnd"/>
      <w:r w:rsidR="00693CAB">
        <w:rPr>
          <w:sz w:val="28"/>
          <w:szCs w:val="28"/>
        </w:rPr>
        <w:t>иришского</w:t>
      </w:r>
      <w:proofErr w:type="spellEnd"/>
      <w:r w:rsidR="00693CAB">
        <w:rPr>
          <w:sz w:val="28"/>
          <w:szCs w:val="28"/>
        </w:rPr>
        <w:t xml:space="preserve"> района</w:t>
      </w:r>
      <w:r w:rsidR="001B17CC">
        <w:rPr>
          <w:sz w:val="28"/>
          <w:szCs w:val="28"/>
        </w:rPr>
        <w:t xml:space="preserve"> расположена несанкционированная свалка отходов объемом </w:t>
      </w:r>
      <w:r w:rsidR="00693CAB">
        <w:rPr>
          <w:sz w:val="28"/>
          <w:szCs w:val="28"/>
        </w:rPr>
        <w:t>(площадь захламленной территории составила около 50 м</w:t>
      </w:r>
      <w:proofErr w:type="gramStart"/>
      <w:r w:rsidR="00693CAB">
        <w:rPr>
          <w:sz w:val="28"/>
          <w:szCs w:val="28"/>
        </w:rPr>
        <w:t>2</w:t>
      </w:r>
      <w:proofErr w:type="gramEnd"/>
      <w:r w:rsidR="00693CAB">
        <w:rPr>
          <w:sz w:val="28"/>
          <w:szCs w:val="28"/>
        </w:rPr>
        <w:t>)</w:t>
      </w:r>
    </w:p>
    <w:p w:rsidR="001B17CC" w:rsidRDefault="00DA0922" w:rsidP="00072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</w:t>
      </w:r>
      <w:r w:rsidR="001B17CC">
        <w:rPr>
          <w:sz w:val="28"/>
          <w:szCs w:val="28"/>
        </w:rPr>
        <w:t xml:space="preserve"> природоохранной прокуратурой в </w:t>
      </w:r>
      <w:proofErr w:type="spellStart"/>
      <w:r w:rsidR="00693CAB">
        <w:rPr>
          <w:sz w:val="28"/>
          <w:szCs w:val="28"/>
        </w:rPr>
        <w:t>Киришский</w:t>
      </w:r>
      <w:proofErr w:type="spellEnd"/>
      <w:r w:rsidR="00693CAB">
        <w:rPr>
          <w:sz w:val="28"/>
          <w:szCs w:val="28"/>
        </w:rPr>
        <w:t xml:space="preserve"> </w:t>
      </w:r>
      <w:r w:rsidR="001B17CC">
        <w:rPr>
          <w:sz w:val="28"/>
          <w:szCs w:val="28"/>
        </w:rPr>
        <w:t xml:space="preserve">городской суд предъявлено исковое заявление к </w:t>
      </w:r>
      <w:r w:rsidR="00F768C1">
        <w:rPr>
          <w:sz w:val="28"/>
          <w:szCs w:val="28"/>
        </w:rPr>
        <w:t xml:space="preserve">КХБ «Родник» </w:t>
      </w:r>
      <w:r w:rsidR="001B17CC">
        <w:rPr>
          <w:sz w:val="28"/>
          <w:szCs w:val="28"/>
        </w:rPr>
        <w:t xml:space="preserve">об </w:t>
      </w:r>
      <w:proofErr w:type="spellStart"/>
      <w:r w:rsidR="001B17CC">
        <w:rPr>
          <w:sz w:val="28"/>
          <w:szCs w:val="28"/>
        </w:rPr>
        <w:t>обязании</w:t>
      </w:r>
      <w:proofErr w:type="spellEnd"/>
      <w:r w:rsidR="001B17CC">
        <w:rPr>
          <w:sz w:val="28"/>
          <w:szCs w:val="28"/>
        </w:rPr>
        <w:t xml:space="preserve"> провести мероприятия по очистке земель лесного фонда от отходов.</w:t>
      </w:r>
    </w:p>
    <w:p w:rsidR="00693CAB" w:rsidRDefault="006522BF" w:rsidP="001565F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природоохранного</w:t>
      </w:r>
      <w:r w:rsidR="00693CAB">
        <w:rPr>
          <w:sz w:val="28"/>
          <w:szCs w:val="28"/>
        </w:rPr>
        <w:t xml:space="preserve"> прокурора 01.06</w:t>
      </w:r>
      <w:r>
        <w:rPr>
          <w:sz w:val="28"/>
          <w:szCs w:val="28"/>
        </w:rPr>
        <w:t>.2017 удовлетворены судом первой инстанции в полном объеме.</w:t>
      </w:r>
      <w:bookmarkStart w:id="0" w:name="_GoBack"/>
      <w:bookmarkEnd w:id="0"/>
    </w:p>
    <w:p w:rsidR="006522BF" w:rsidRDefault="00693CAB" w:rsidP="001565F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до настоящего времени вышеуказанная свалка  КХБ «Родник» не ликвидирована. В связи этим, природоохранной прокуратурой в </w:t>
      </w:r>
      <w:proofErr w:type="spellStart"/>
      <w:r>
        <w:rPr>
          <w:sz w:val="28"/>
          <w:szCs w:val="28"/>
        </w:rPr>
        <w:t>Киришском</w:t>
      </w:r>
      <w:proofErr w:type="spellEnd"/>
      <w:r>
        <w:rPr>
          <w:sz w:val="28"/>
          <w:szCs w:val="28"/>
        </w:rPr>
        <w:t xml:space="preserve"> городском суде истребован исполнительный лист по вышеуказанному гражданскому делу с целью </w:t>
      </w:r>
      <w:proofErr w:type="spellStart"/>
      <w:r>
        <w:rPr>
          <w:sz w:val="28"/>
          <w:szCs w:val="28"/>
        </w:rPr>
        <w:t>испонения</w:t>
      </w:r>
      <w:proofErr w:type="spellEnd"/>
      <w:r>
        <w:rPr>
          <w:sz w:val="28"/>
          <w:szCs w:val="28"/>
        </w:rPr>
        <w:t xml:space="preserve"> решения суда в принудительном порядке.</w:t>
      </w:r>
    </w:p>
    <w:p w:rsidR="00693CAB" w:rsidRDefault="00693CAB" w:rsidP="00693CAB">
      <w:pPr>
        <w:pStyle w:val="ac"/>
        <w:spacing w:line="240" w:lineRule="exact"/>
        <w:ind w:firstLine="709"/>
        <w:jc w:val="both"/>
        <w:rPr>
          <w:sz w:val="28"/>
          <w:szCs w:val="28"/>
        </w:rPr>
      </w:pPr>
    </w:p>
    <w:p w:rsidR="00693CAB" w:rsidRPr="00693CAB" w:rsidRDefault="00693CAB" w:rsidP="00693CAB">
      <w:pPr>
        <w:pStyle w:val="ac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93CAB">
        <w:rPr>
          <w:sz w:val="28"/>
          <w:szCs w:val="28"/>
        </w:rPr>
        <w:t>:</w:t>
      </w:r>
      <w:r>
        <w:rPr>
          <w:sz w:val="28"/>
          <w:szCs w:val="28"/>
        </w:rPr>
        <w:t xml:space="preserve"> фото свалки</w:t>
      </w:r>
    </w:p>
    <w:p w:rsidR="006522BF" w:rsidRDefault="006522BF" w:rsidP="00693C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262406" w:rsidRPr="0051472F" w:rsidRDefault="00262406" w:rsidP="00693CAB">
      <w:pPr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6522BF" w:rsidRDefault="00693CAB" w:rsidP="00693C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Природоохранный прокурор</w:t>
      </w:r>
    </w:p>
    <w:p w:rsidR="006522BF" w:rsidRDefault="006522BF" w:rsidP="00693C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6522BF" w:rsidRDefault="006522BF" w:rsidP="00693CAB">
      <w:pPr>
        <w:spacing w:after="0" w:line="240" w:lineRule="exact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советник юстиции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 w:rsidR="00693CA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Т.Н. Судакова</w:t>
      </w:r>
    </w:p>
    <w:p w:rsidR="006522BF" w:rsidRDefault="006522BF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6522BF" w:rsidRDefault="006522BF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6522BF" w:rsidRDefault="006522BF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262406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Р.Э.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Агаева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2754374</w:t>
      </w:r>
    </w:p>
    <w:sectPr w:rsidR="00262406" w:rsidSect="0051472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BF" w:rsidRDefault="006522BF" w:rsidP="009C4884">
      <w:pPr>
        <w:spacing w:after="0" w:line="240" w:lineRule="auto"/>
      </w:pPr>
      <w:r>
        <w:separator/>
      </w:r>
    </w:p>
  </w:endnote>
  <w:endnote w:type="continuationSeparator" w:id="0">
    <w:p w:rsidR="006522BF" w:rsidRDefault="006522BF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BF" w:rsidRDefault="006522BF" w:rsidP="009C4884">
      <w:pPr>
        <w:spacing w:after="0" w:line="240" w:lineRule="auto"/>
      </w:pPr>
      <w:r>
        <w:separator/>
      </w:r>
    </w:p>
  </w:footnote>
  <w:footnote w:type="continuationSeparator" w:id="0">
    <w:p w:rsidR="006522BF" w:rsidRDefault="006522BF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BF" w:rsidRPr="009C4884" w:rsidRDefault="0001571B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6522BF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DA0922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6522BF" w:rsidRDefault="006522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450A"/>
    <w:rsid w:val="00001072"/>
    <w:rsid w:val="00002C05"/>
    <w:rsid w:val="000129B2"/>
    <w:rsid w:val="0001571B"/>
    <w:rsid w:val="0002308B"/>
    <w:rsid w:val="00027110"/>
    <w:rsid w:val="00046AD8"/>
    <w:rsid w:val="0005144F"/>
    <w:rsid w:val="00055938"/>
    <w:rsid w:val="0007251D"/>
    <w:rsid w:val="00074310"/>
    <w:rsid w:val="000B2382"/>
    <w:rsid w:val="000E51A0"/>
    <w:rsid w:val="000E56FD"/>
    <w:rsid w:val="000E580A"/>
    <w:rsid w:val="000E6524"/>
    <w:rsid w:val="000F759F"/>
    <w:rsid w:val="00101727"/>
    <w:rsid w:val="00120DEF"/>
    <w:rsid w:val="001565FA"/>
    <w:rsid w:val="00157083"/>
    <w:rsid w:val="00194DE9"/>
    <w:rsid w:val="001B17CC"/>
    <w:rsid w:val="001E338C"/>
    <w:rsid w:val="00200F52"/>
    <w:rsid w:val="00213A5D"/>
    <w:rsid w:val="0022152E"/>
    <w:rsid w:val="00230B19"/>
    <w:rsid w:val="00232AE5"/>
    <w:rsid w:val="00247249"/>
    <w:rsid w:val="00262406"/>
    <w:rsid w:val="0026374B"/>
    <w:rsid w:val="00273E4D"/>
    <w:rsid w:val="00287BD5"/>
    <w:rsid w:val="00295CEC"/>
    <w:rsid w:val="003149B0"/>
    <w:rsid w:val="00317AEA"/>
    <w:rsid w:val="00327E6D"/>
    <w:rsid w:val="00352947"/>
    <w:rsid w:val="003D33DC"/>
    <w:rsid w:val="00425A63"/>
    <w:rsid w:val="00443005"/>
    <w:rsid w:val="00455E46"/>
    <w:rsid w:val="00487AE8"/>
    <w:rsid w:val="004B0E20"/>
    <w:rsid w:val="004B37F0"/>
    <w:rsid w:val="004C3306"/>
    <w:rsid w:val="004C6503"/>
    <w:rsid w:val="004E5DD5"/>
    <w:rsid w:val="00501FC4"/>
    <w:rsid w:val="0051472F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93CAB"/>
    <w:rsid w:val="006B4BB6"/>
    <w:rsid w:val="006D2626"/>
    <w:rsid w:val="006D4990"/>
    <w:rsid w:val="006F3C3F"/>
    <w:rsid w:val="007144AC"/>
    <w:rsid w:val="00736E18"/>
    <w:rsid w:val="00761469"/>
    <w:rsid w:val="00776352"/>
    <w:rsid w:val="007B234C"/>
    <w:rsid w:val="007C706A"/>
    <w:rsid w:val="007D6D33"/>
    <w:rsid w:val="007E1A9C"/>
    <w:rsid w:val="007E4D7F"/>
    <w:rsid w:val="00804E91"/>
    <w:rsid w:val="00822F31"/>
    <w:rsid w:val="008655E3"/>
    <w:rsid w:val="00885005"/>
    <w:rsid w:val="00890267"/>
    <w:rsid w:val="008B0430"/>
    <w:rsid w:val="008B42CE"/>
    <w:rsid w:val="008C1ED4"/>
    <w:rsid w:val="008D0FF7"/>
    <w:rsid w:val="009102A8"/>
    <w:rsid w:val="00932483"/>
    <w:rsid w:val="00946BA1"/>
    <w:rsid w:val="00952053"/>
    <w:rsid w:val="009565B8"/>
    <w:rsid w:val="00965DB3"/>
    <w:rsid w:val="009C20EC"/>
    <w:rsid w:val="009C4884"/>
    <w:rsid w:val="009D5AC6"/>
    <w:rsid w:val="009F7125"/>
    <w:rsid w:val="009F7FA8"/>
    <w:rsid w:val="00A009A2"/>
    <w:rsid w:val="00A0422F"/>
    <w:rsid w:val="00A3063C"/>
    <w:rsid w:val="00A34C37"/>
    <w:rsid w:val="00A51A9E"/>
    <w:rsid w:val="00A96DF9"/>
    <w:rsid w:val="00AE5BA0"/>
    <w:rsid w:val="00AE777B"/>
    <w:rsid w:val="00B23932"/>
    <w:rsid w:val="00B3106B"/>
    <w:rsid w:val="00B553DD"/>
    <w:rsid w:val="00B62D83"/>
    <w:rsid w:val="00B638F7"/>
    <w:rsid w:val="00B963B1"/>
    <w:rsid w:val="00BB0E9D"/>
    <w:rsid w:val="00BD6EA3"/>
    <w:rsid w:val="00BE1078"/>
    <w:rsid w:val="00BF11BD"/>
    <w:rsid w:val="00C13599"/>
    <w:rsid w:val="00C273D7"/>
    <w:rsid w:val="00C32EBF"/>
    <w:rsid w:val="00C3450A"/>
    <w:rsid w:val="00C35D7B"/>
    <w:rsid w:val="00C41F48"/>
    <w:rsid w:val="00C5785D"/>
    <w:rsid w:val="00C660F2"/>
    <w:rsid w:val="00CB2130"/>
    <w:rsid w:val="00CB6CAB"/>
    <w:rsid w:val="00CC0F23"/>
    <w:rsid w:val="00CD1103"/>
    <w:rsid w:val="00CE201B"/>
    <w:rsid w:val="00CE5C5D"/>
    <w:rsid w:val="00D04BE0"/>
    <w:rsid w:val="00D0540D"/>
    <w:rsid w:val="00D101DF"/>
    <w:rsid w:val="00D42F17"/>
    <w:rsid w:val="00D46E76"/>
    <w:rsid w:val="00D95BD1"/>
    <w:rsid w:val="00DA0922"/>
    <w:rsid w:val="00DB2338"/>
    <w:rsid w:val="00DC1A45"/>
    <w:rsid w:val="00DE6AA3"/>
    <w:rsid w:val="00E06B27"/>
    <w:rsid w:val="00E5777B"/>
    <w:rsid w:val="00E740E0"/>
    <w:rsid w:val="00ED29C4"/>
    <w:rsid w:val="00ED3CF6"/>
    <w:rsid w:val="00F025E9"/>
    <w:rsid w:val="00F20BF2"/>
    <w:rsid w:val="00F52381"/>
    <w:rsid w:val="00F601DF"/>
    <w:rsid w:val="00F716C2"/>
    <w:rsid w:val="00F7602A"/>
    <w:rsid w:val="00F768C1"/>
    <w:rsid w:val="00F80D07"/>
    <w:rsid w:val="00F94111"/>
    <w:rsid w:val="00FD4EC5"/>
    <w:rsid w:val="00FD7F5B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BD6EA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Прокурор</cp:lastModifiedBy>
  <cp:revision>2</cp:revision>
  <cp:lastPrinted>2017-12-11T13:09:00Z</cp:lastPrinted>
  <dcterms:created xsi:type="dcterms:W3CDTF">2017-12-11T13:23:00Z</dcterms:created>
  <dcterms:modified xsi:type="dcterms:W3CDTF">2017-12-11T13:23:00Z</dcterms:modified>
</cp:coreProperties>
</file>